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50673" w:rsidRDefault="000823B3" w:rsidP="002B32F9">
      <w:pPr>
        <w:pStyle w:val="Default"/>
        <w:jc w:val="right"/>
        <w:rPr>
          <w:rFonts w:ascii="URW Palladio L" w:eastAsia="URW Palladio L" w:hAnsi="URW Palladio L"/>
          <w:bCs/>
          <w:kern w:val="48"/>
          <w:sz w:val="28"/>
          <w:szCs w:val="48"/>
        </w:rPr>
      </w:pPr>
      <w:r>
        <w:rPr>
          <w:rFonts w:ascii="URW Palladio L" w:eastAsia="URW Palladio L" w:hAnsi="URW Palladio L"/>
          <w:bCs/>
          <w:kern w:val="48"/>
          <w:sz w:val="28"/>
          <w:szCs w:val="48"/>
        </w:rPr>
        <w:t>GlueX-doc-1532-v7</w:t>
      </w:r>
    </w:p>
    <w:p w:rsidR="002B32F9" w:rsidRDefault="00AD586E" w:rsidP="002B32F9">
      <w:pPr>
        <w:pStyle w:val="Default"/>
        <w:jc w:val="right"/>
        <w:rPr>
          <w:rFonts w:ascii="URW Palladio L" w:eastAsia="URW Palladio L" w:hAnsi="URW Palladio L"/>
          <w:bCs/>
          <w:kern w:val="48"/>
          <w:sz w:val="28"/>
          <w:szCs w:val="48"/>
        </w:rPr>
      </w:pPr>
      <w:r>
        <w:rPr>
          <w:rFonts w:ascii="URW Palladio L" w:eastAsia="URW Palladio L" w:hAnsi="URW Palladio L"/>
          <w:bCs/>
          <w:kern w:val="48"/>
          <w:sz w:val="28"/>
          <w:szCs w:val="48"/>
        </w:rPr>
        <w:t>Modified: 29-Sep-2011</w:t>
      </w:r>
    </w:p>
    <w:p w:rsidR="002B32F9" w:rsidRPr="002B32F9" w:rsidRDefault="002B32F9" w:rsidP="002B32F9">
      <w:pPr>
        <w:pStyle w:val="Default"/>
        <w:jc w:val="right"/>
        <w:rPr>
          <w:rFonts w:ascii="URW Palladio L" w:eastAsia="URW Palladio L" w:hAnsi="URW Palladio L"/>
          <w:bCs/>
          <w:kern w:val="48"/>
          <w:sz w:val="28"/>
          <w:szCs w:val="48"/>
        </w:rPr>
      </w:pPr>
    </w:p>
    <w:p w:rsidR="003537DB" w:rsidRDefault="003537DB">
      <w:pPr>
        <w:pStyle w:val="Default"/>
        <w:jc w:val="center"/>
        <w:rPr>
          <w:rFonts w:ascii="URW Palladio L" w:hAnsi="URW Palladio L"/>
          <w:b/>
          <w:bCs/>
          <w:sz w:val="48"/>
          <w:szCs w:val="48"/>
        </w:rPr>
      </w:pPr>
      <w:r>
        <w:rPr>
          <w:rFonts w:ascii="URW Palladio L" w:hAnsi="URW Palladio L"/>
          <w:b/>
          <w:bCs/>
          <w:sz w:val="48"/>
          <w:szCs w:val="48"/>
        </w:rPr>
        <w:t>Straw Tube Acceptance Checks</w:t>
      </w:r>
    </w:p>
    <w:p w:rsidR="005B7A51" w:rsidRDefault="005B7A51">
      <w:pPr>
        <w:pStyle w:val="Default"/>
        <w:jc w:val="center"/>
        <w:rPr>
          <w:rFonts w:ascii="URW Palladio L" w:hAnsi="URW Palladio L"/>
          <w:sz w:val="48"/>
          <w:szCs w:val="48"/>
        </w:rPr>
      </w:pPr>
    </w:p>
    <w:p w:rsidR="005B7A51" w:rsidRDefault="005B7A51">
      <w:pPr>
        <w:pStyle w:val="Default"/>
        <w:jc w:val="center"/>
        <w:rPr>
          <w:rFonts w:ascii="URW Palladio L" w:hAnsi="URW Palladio L"/>
          <w:sz w:val="48"/>
          <w:szCs w:val="48"/>
        </w:rPr>
      </w:pPr>
    </w:p>
    <w:p w:rsidR="00774847" w:rsidRPr="00117C10" w:rsidRDefault="00774847" w:rsidP="005B7A51">
      <w:pPr>
        <w:pStyle w:val="Default"/>
        <w:rPr>
          <w:rFonts w:ascii="URW Palladio L" w:hAnsi="URW Palladio L"/>
          <w:sz w:val="28"/>
          <w:szCs w:val="48"/>
        </w:rPr>
      </w:pPr>
      <w:r w:rsidRPr="00117C10">
        <w:rPr>
          <w:rFonts w:ascii="URW Palladio L" w:hAnsi="URW Palladio L"/>
          <w:b/>
          <w:sz w:val="28"/>
          <w:szCs w:val="48"/>
        </w:rPr>
        <w:t>General Procedures:</w:t>
      </w:r>
      <w:r w:rsidRPr="00117C10">
        <w:rPr>
          <w:rFonts w:ascii="URW Palladio L" w:hAnsi="URW Palladio L"/>
          <w:sz w:val="28"/>
          <w:szCs w:val="48"/>
        </w:rPr>
        <w:t xml:space="preserve"> </w:t>
      </w:r>
      <w:r w:rsidR="005B7A51" w:rsidRPr="00117C10">
        <w:rPr>
          <w:rFonts w:ascii="URW Palladio L" w:hAnsi="URW Palladio L"/>
          <w:sz w:val="28"/>
          <w:szCs w:val="48"/>
        </w:rPr>
        <w:t xml:space="preserve">All handling of straws is carried out wearing rubber latex gloves. </w:t>
      </w:r>
      <w:r w:rsidRPr="00117C10">
        <w:rPr>
          <w:rFonts w:ascii="URW Palladio L" w:hAnsi="URW Palladio L"/>
          <w:sz w:val="28"/>
          <w:szCs w:val="48"/>
        </w:rPr>
        <w:t>Do not touch the straws with bare skin.</w:t>
      </w:r>
    </w:p>
    <w:p w:rsidR="00774847" w:rsidRPr="00117C10" w:rsidRDefault="00774847" w:rsidP="005B7A51">
      <w:pPr>
        <w:pStyle w:val="Default"/>
        <w:rPr>
          <w:rFonts w:ascii="URW Palladio L" w:hAnsi="URW Palladio L"/>
          <w:sz w:val="28"/>
          <w:szCs w:val="48"/>
        </w:rPr>
      </w:pPr>
    </w:p>
    <w:p w:rsidR="00774847" w:rsidRPr="00117C10" w:rsidRDefault="00774847" w:rsidP="005B7A51">
      <w:pPr>
        <w:pStyle w:val="Default"/>
        <w:rPr>
          <w:rFonts w:ascii="URW Palladio L" w:hAnsi="URW Palladio L"/>
          <w:sz w:val="28"/>
          <w:szCs w:val="48"/>
        </w:rPr>
      </w:pPr>
      <w:r w:rsidRPr="00117C10">
        <w:rPr>
          <w:rFonts w:ascii="URW Palladio L" w:hAnsi="URW Palladio L"/>
          <w:b/>
          <w:sz w:val="28"/>
          <w:szCs w:val="48"/>
        </w:rPr>
        <w:t>Training Procedure:</w:t>
      </w:r>
      <w:r w:rsidRPr="00117C10">
        <w:rPr>
          <w:rFonts w:ascii="URW Palladio L" w:hAnsi="URW Palladio L"/>
          <w:sz w:val="28"/>
          <w:szCs w:val="48"/>
        </w:rPr>
        <w:t xml:space="preserve"> New personnel will be given this document to read. A trained person will then demonstrate how to check a straw. The trainee will then be shown samples of various rejected straws and given an explanation of why they failed. Finally, the trainee will inspect several straws under supervision. All work occurs in the preparation room that has limited capacity. No written documentation of training is maintained.</w:t>
      </w:r>
    </w:p>
    <w:p w:rsidR="00774847" w:rsidRPr="00117C10" w:rsidRDefault="00774847" w:rsidP="005B7A51">
      <w:pPr>
        <w:pStyle w:val="Default"/>
        <w:rPr>
          <w:rFonts w:ascii="URW Palladio L" w:hAnsi="URW Palladio L"/>
          <w:sz w:val="28"/>
          <w:szCs w:val="48"/>
        </w:rPr>
      </w:pPr>
    </w:p>
    <w:p w:rsidR="00117C10" w:rsidRDefault="00774847" w:rsidP="005B7A51">
      <w:pPr>
        <w:pStyle w:val="Default"/>
        <w:rPr>
          <w:rFonts w:ascii="URW Palladio L" w:hAnsi="URW Palladio L"/>
          <w:sz w:val="28"/>
          <w:szCs w:val="48"/>
        </w:rPr>
      </w:pPr>
      <w:r w:rsidRPr="00117C10">
        <w:rPr>
          <w:rFonts w:ascii="URW Palladio L" w:hAnsi="URW Palladio L"/>
          <w:b/>
          <w:sz w:val="28"/>
          <w:szCs w:val="48"/>
        </w:rPr>
        <w:t>Caution:</w:t>
      </w:r>
      <w:r w:rsidRPr="00117C10">
        <w:rPr>
          <w:rFonts w:ascii="URW Palladio L" w:hAnsi="URW Palladio L"/>
          <w:sz w:val="28"/>
          <w:szCs w:val="48"/>
        </w:rPr>
        <w:t xml:space="preserve"> Do not handle the straw unless wearing latex gloves.</w:t>
      </w:r>
    </w:p>
    <w:p w:rsidR="00117C10" w:rsidRDefault="00117C10" w:rsidP="005B7A51">
      <w:pPr>
        <w:pStyle w:val="Default"/>
        <w:rPr>
          <w:rFonts w:ascii="URW Palladio L" w:hAnsi="URW Palladio L"/>
          <w:sz w:val="28"/>
          <w:szCs w:val="48"/>
        </w:rPr>
      </w:pPr>
    </w:p>
    <w:p w:rsidR="00117C10" w:rsidRDefault="00117C10" w:rsidP="005B7A51">
      <w:pPr>
        <w:pStyle w:val="Default"/>
        <w:rPr>
          <w:rFonts w:ascii="URW Palladio L" w:hAnsi="URW Palladio L"/>
          <w:sz w:val="28"/>
          <w:szCs w:val="48"/>
        </w:rPr>
      </w:pPr>
      <w:r w:rsidRPr="00117C10">
        <w:rPr>
          <w:rFonts w:ascii="URW Palladio L" w:hAnsi="URW Palladio L"/>
          <w:b/>
          <w:sz w:val="28"/>
          <w:szCs w:val="48"/>
        </w:rPr>
        <w:t>Safety Issues:</w:t>
      </w:r>
      <w:r>
        <w:rPr>
          <w:rFonts w:ascii="URW Palladio L" w:hAnsi="URW Palladio L"/>
          <w:sz w:val="28"/>
          <w:szCs w:val="48"/>
        </w:rPr>
        <w:t xml:space="preserve"> No more than three people should be in the room when this procedure is being carried out to avoid poking people with the straws.</w:t>
      </w:r>
    </w:p>
    <w:p w:rsidR="00117C10" w:rsidRDefault="00117C10" w:rsidP="005B7A51">
      <w:pPr>
        <w:pStyle w:val="Default"/>
        <w:rPr>
          <w:rFonts w:ascii="URW Palladio L" w:hAnsi="URW Palladio L"/>
          <w:sz w:val="28"/>
          <w:szCs w:val="48"/>
        </w:rPr>
      </w:pPr>
    </w:p>
    <w:p w:rsidR="00117C10" w:rsidRDefault="00117C10" w:rsidP="005B7A51">
      <w:pPr>
        <w:pStyle w:val="Default"/>
        <w:rPr>
          <w:rFonts w:ascii="URW Palladio L" w:hAnsi="URW Palladio L"/>
          <w:sz w:val="28"/>
          <w:szCs w:val="48"/>
        </w:rPr>
      </w:pPr>
      <w:r w:rsidRPr="00117C10">
        <w:rPr>
          <w:rFonts w:ascii="URW Palladio L" w:hAnsi="URW Palladio L"/>
          <w:b/>
          <w:sz w:val="28"/>
          <w:szCs w:val="48"/>
        </w:rPr>
        <w:t>Q&amp;A Tests:</w:t>
      </w:r>
      <w:r>
        <w:rPr>
          <w:rFonts w:ascii="URW Palladio L" w:hAnsi="URW Palladio L"/>
          <w:sz w:val="28"/>
          <w:szCs w:val="48"/>
        </w:rPr>
        <w:t xml:space="preserve"> This procedure is the Q&amp;A test to accept straws. Resulting straws are accepted or rejected.</w:t>
      </w:r>
    </w:p>
    <w:p w:rsidR="00117C10" w:rsidRDefault="00117C10" w:rsidP="005B7A51">
      <w:pPr>
        <w:pStyle w:val="Default"/>
        <w:rPr>
          <w:rFonts w:ascii="URW Palladio L" w:hAnsi="URW Palladio L"/>
          <w:sz w:val="28"/>
          <w:szCs w:val="48"/>
        </w:rPr>
      </w:pPr>
    </w:p>
    <w:p w:rsidR="00774847" w:rsidRPr="00117C10" w:rsidRDefault="00117C10" w:rsidP="005B7A51">
      <w:pPr>
        <w:pStyle w:val="Default"/>
        <w:rPr>
          <w:rFonts w:ascii="URW Palladio L" w:hAnsi="URW Palladio L"/>
          <w:sz w:val="28"/>
          <w:szCs w:val="48"/>
        </w:rPr>
      </w:pPr>
      <w:r w:rsidRPr="00117C10">
        <w:rPr>
          <w:rFonts w:ascii="URW Palladio L" w:hAnsi="URW Palladio L"/>
          <w:b/>
          <w:sz w:val="28"/>
          <w:szCs w:val="48"/>
        </w:rPr>
        <w:t>Data Recorded:</w:t>
      </w:r>
      <w:r>
        <w:rPr>
          <w:rFonts w:ascii="URW Palladio L" w:hAnsi="URW Palladio L"/>
          <w:sz w:val="28"/>
          <w:szCs w:val="48"/>
        </w:rPr>
        <w:t xml:space="preserve"> A record of accepted and rejected straws is maintained.</w:t>
      </w:r>
    </w:p>
    <w:p w:rsidR="00774847" w:rsidRPr="00117C10" w:rsidRDefault="00774847" w:rsidP="005B7A51">
      <w:pPr>
        <w:pStyle w:val="Default"/>
        <w:rPr>
          <w:rFonts w:ascii="URW Palladio L" w:hAnsi="URW Palladio L"/>
          <w:sz w:val="28"/>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117C10" w:rsidRDefault="00117C10"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5B7A51" w:rsidRDefault="005B7A51" w:rsidP="005B7A51">
      <w:pPr>
        <w:pStyle w:val="Default"/>
        <w:rPr>
          <w:rFonts w:ascii="URW Palladio L" w:hAnsi="URW Palladio L"/>
          <w:sz w:val="36"/>
          <w:szCs w:val="48"/>
        </w:rPr>
      </w:pPr>
      <w:r>
        <w:rPr>
          <w:rFonts w:ascii="URW Palladio L" w:hAnsi="URW Palladio L"/>
          <w:sz w:val="36"/>
          <w:szCs w:val="48"/>
        </w:rPr>
        <w:t xml:space="preserve">Straws are removed from the Lamina storage matrix, checked, and then reinserted into the matrix. Logs are kept per package on the number and types of rejections of </w:t>
      </w:r>
      <w:r w:rsidR="00DB3424">
        <w:rPr>
          <w:rFonts w:ascii="URW Palladio L" w:hAnsi="URW Palladio L"/>
          <w:sz w:val="36"/>
          <w:szCs w:val="48"/>
        </w:rPr>
        <w:t>the straw tubes.</w:t>
      </w: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r>
        <w:rPr>
          <w:rFonts w:ascii="URW Palladio L" w:hAnsi="URW Palladio L"/>
          <w:noProof/>
          <w:sz w:val="36"/>
          <w:szCs w:val="48"/>
          <w:lang w:eastAsia="en-US" w:bidi="ar-SA"/>
        </w:rPr>
        <w:drawing>
          <wp:inline distT="0" distB="0" distL="0" distR="0">
            <wp:extent cx="6332220" cy="4749165"/>
            <wp:effectExtent l="25400" t="0" r="0" b="0"/>
            <wp:docPr id="7" name="Picture 6" descr="hex_fram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_frame_01.jpg"/>
                    <pic:cNvPicPr/>
                  </pic:nvPicPr>
                  <pic:blipFill>
                    <a:blip r:embed="rId5"/>
                    <a:stretch>
                      <a:fillRect/>
                    </a:stretch>
                  </pic:blipFill>
                  <pic:spPr>
                    <a:xfrm>
                      <a:off x="0" y="0"/>
                      <a:ext cx="6332220" cy="4749165"/>
                    </a:xfrm>
                    <a:prstGeom prst="rect">
                      <a:avLst/>
                    </a:prstGeom>
                  </pic:spPr>
                </pic:pic>
              </a:graphicData>
            </a:graphic>
          </wp:inline>
        </w:drawing>
      </w: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A50673" w:rsidRDefault="00A50673"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DB3424" w:rsidRDefault="00DB3424" w:rsidP="005B7A51">
      <w:pPr>
        <w:pStyle w:val="Default"/>
        <w:rPr>
          <w:rFonts w:ascii="URW Palladio L" w:hAnsi="URW Palladio L"/>
          <w:sz w:val="36"/>
          <w:szCs w:val="48"/>
        </w:rPr>
      </w:pPr>
    </w:p>
    <w:p w:rsidR="00514EE5" w:rsidRPr="005B7A51" w:rsidRDefault="00514EE5" w:rsidP="005B7A51">
      <w:pPr>
        <w:pStyle w:val="Default"/>
        <w:rPr>
          <w:rFonts w:ascii="URW Palladio L" w:hAnsi="URW Palladio L"/>
          <w:sz w:val="36"/>
          <w:szCs w:val="48"/>
        </w:rPr>
      </w:pPr>
    </w:p>
    <w:p w:rsidR="00334F94" w:rsidRDefault="00334F94">
      <w:pPr>
        <w:pStyle w:val="Default"/>
        <w:numPr>
          <w:ilvl w:val="0"/>
          <w:numId w:val="1"/>
        </w:numPr>
        <w:rPr>
          <w:rFonts w:ascii="URW Palladio L" w:hAnsi="URW Palladio L"/>
          <w:sz w:val="36"/>
          <w:szCs w:val="36"/>
        </w:rPr>
      </w:pPr>
      <w:r>
        <w:rPr>
          <w:rFonts w:ascii="URW Palladio L" w:hAnsi="URW Palladio L"/>
          <w:sz w:val="36"/>
          <w:szCs w:val="36"/>
        </w:rPr>
        <w:t xml:space="preserve">Measure the resistance along the length of the straw using </w:t>
      </w:r>
      <w:r w:rsidR="00B1369E">
        <w:rPr>
          <w:rFonts w:ascii="URW Palladio L" w:hAnsi="URW Palladio L"/>
          <w:sz w:val="36"/>
          <w:szCs w:val="36"/>
        </w:rPr>
        <w:t xml:space="preserve">a </w:t>
      </w:r>
      <w:proofErr w:type="spellStart"/>
      <w:r w:rsidR="00B1369E">
        <w:rPr>
          <w:rFonts w:ascii="URW Palladio L" w:hAnsi="URW Palladio L"/>
          <w:sz w:val="36"/>
          <w:szCs w:val="36"/>
        </w:rPr>
        <w:t>multimeter</w:t>
      </w:r>
      <w:proofErr w:type="spellEnd"/>
      <w:r w:rsidR="00B1369E">
        <w:rPr>
          <w:rFonts w:ascii="URW Palladio L" w:hAnsi="URW Palladio L"/>
          <w:sz w:val="36"/>
          <w:szCs w:val="36"/>
        </w:rPr>
        <w:t xml:space="preserve"> and </w:t>
      </w:r>
      <w:r>
        <w:rPr>
          <w:rFonts w:ascii="URW Palladio L" w:hAnsi="URW Palladio L"/>
          <w:sz w:val="36"/>
          <w:szCs w:val="36"/>
        </w:rPr>
        <w:t>clip probes</w:t>
      </w:r>
      <w:r w:rsidR="00B1369E">
        <w:rPr>
          <w:rFonts w:ascii="URW Palladio L" w:hAnsi="URW Palladio L"/>
          <w:sz w:val="36"/>
          <w:szCs w:val="36"/>
        </w:rPr>
        <w:t xml:space="preserve">, one clipped onto either end of the straw. </w:t>
      </w:r>
      <w:r>
        <w:rPr>
          <w:rFonts w:ascii="URW Palladio L" w:hAnsi="URW Palladio L"/>
          <w:sz w:val="36"/>
          <w:szCs w:val="36"/>
        </w:rPr>
        <w:t xml:space="preserve">If the resistance </w:t>
      </w:r>
      <w:r w:rsidR="00B1369E">
        <w:rPr>
          <w:rFonts w:ascii="URW Palladio L" w:hAnsi="URW Palladio L"/>
          <w:sz w:val="36"/>
          <w:szCs w:val="36"/>
        </w:rPr>
        <w:t>exceeds</w:t>
      </w:r>
      <w:r>
        <w:rPr>
          <w:rFonts w:ascii="URW Palladio L" w:hAnsi="URW Palladio L"/>
          <w:sz w:val="36"/>
          <w:szCs w:val="36"/>
        </w:rPr>
        <w:t xml:space="preserve"> </w:t>
      </w:r>
      <w:r w:rsidR="00AD586E">
        <w:rPr>
          <w:rFonts w:ascii="URW Palladio L" w:hAnsi="URW Palladio L"/>
          <w:sz w:val="36"/>
          <w:szCs w:val="36"/>
        </w:rPr>
        <w:t xml:space="preserve">140 Ohms, reject it.  If between </w:t>
      </w:r>
      <w:r>
        <w:rPr>
          <w:rFonts w:ascii="URW Palladio L" w:hAnsi="URW Palladio L"/>
          <w:sz w:val="36"/>
          <w:szCs w:val="36"/>
        </w:rPr>
        <w:t xml:space="preserve">120 </w:t>
      </w:r>
      <w:r w:rsidR="00AD586E">
        <w:rPr>
          <w:rFonts w:ascii="URW Palladio L" w:hAnsi="URW Palladio L"/>
          <w:sz w:val="36"/>
          <w:szCs w:val="36"/>
        </w:rPr>
        <w:t xml:space="preserve">and 140 </w:t>
      </w:r>
      <w:r>
        <w:rPr>
          <w:rFonts w:ascii="URW Palladio L" w:hAnsi="URW Palladio L"/>
          <w:sz w:val="36"/>
          <w:szCs w:val="36"/>
        </w:rPr>
        <w:t xml:space="preserve">Ohms, put the straw </w:t>
      </w:r>
      <w:r w:rsidR="00AD586E">
        <w:rPr>
          <w:rFonts w:ascii="URW Palladio L" w:hAnsi="URW Palladio L"/>
          <w:sz w:val="36"/>
          <w:szCs w:val="36"/>
        </w:rPr>
        <w:t>into the</w:t>
      </w:r>
      <w:r w:rsidR="00B1369E">
        <w:rPr>
          <w:rFonts w:ascii="URW Palladio L" w:hAnsi="URW Palladio L"/>
          <w:sz w:val="36"/>
          <w:szCs w:val="36"/>
        </w:rPr>
        <w:t xml:space="preserve"> reserve </w:t>
      </w:r>
      <w:r>
        <w:rPr>
          <w:rFonts w:ascii="URW Palladio L" w:hAnsi="URW Palladio L"/>
          <w:sz w:val="36"/>
          <w:szCs w:val="36"/>
        </w:rPr>
        <w:t>storage matrix</w:t>
      </w:r>
      <w:r w:rsidR="00B1369E">
        <w:rPr>
          <w:rFonts w:ascii="URW Palladio L" w:hAnsi="URW Palladio L"/>
          <w:sz w:val="36"/>
          <w:szCs w:val="36"/>
        </w:rPr>
        <w:t>.  Otherwise, continue.</w:t>
      </w:r>
    </w:p>
    <w:p w:rsidR="00334F94" w:rsidRDefault="00334F94" w:rsidP="00334F94">
      <w:pPr>
        <w:pStyle w:val="Default"/>
        <w:ind w:left="720"/>
        <w:rPr>
          <w:rFonts w:ascii="URW Palladio L" w:hAnsi="URW Palladio L"/>
          <w:sz w:val="36"/>
          <w:szCs w:val="36"/>
        </w:rPr>
      </w:pP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 xml:space="preserve">Visually inspect each tube thoroughly making sure there are no blemishes such as glue spots or dents.  If there are, circle them with a permanent marker so that they can be easily spotted during </w:t>
      </w:r>
      <w:r w:rsidR="00B1369E">
        <w:rPr>
          <w:rFonts w:ascii="URW Palladio L" w:hAnsi="URW Palladio L"/>
          <w:sz w:val="36"/>
          <w:szCs w:val="36"/>
        </w:rPr>
        <w:t>future inspections, and put the tube</w:t>
      </w:r>
      <w:r>
        <w:rPr>
          <w:rFonts w:ascii="URW Palladio L" w:hAnsi="URW Palladio L"/>
          <w:sz w:val="36"/>
          <w:szCs w:val="36"/>
        </w:rPr>
        <w:t xml:space="preserve"> in the rejection box.</w:t>
      </w:r>
    </w:p>
    <w:p w:rsidR="00514EE5" w:rsidRDefault="00DA4CD2">
      <w:pPr>
        <w:pStyle w:val="Default"/>
        <w:rPr>
          <w:rFonts w:ascii="URW Palladio L" w:hAnsi="URW Palladio L"/>
        </w:rPr>
      </w:pPr>
      <w:r>
        <w:rPr>
          <w:noProof/>
          <w:lang w:eastAsia="en-US" w:bidi="ar-SA"/>
        </w:rPr>
        <w:drawing>
          <wp:anchor distT="0" distB="0" distL="0" distR="0" simplePos="0" relativeHeight="251659776"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Roll the tube across a clean, flat table to make sure it is completely cylindrical.  If the tube favors one side by rolling to a certain position, reject it.</w:t>
      </w:r>
    </w:p>
    <w:p w:rsidR="00A50673" w:rsidRDefault="00A50673">
      <w:pPr>
        <w:pStyle w:val="Default"/>
        <w:rPr>
          <w:rFonts w:ascii="URW Palladio L" w:hAnsi="URW Palladio L"/>
        </w:rPr>
      </w:pPr>
    </w:p>
    <w:p w:rsidR="00A50673" w:rsidRDefault="00B1369E">
      <w:pPr>
        <w:pStyle w:val="Default"/>
        <w:rPr>
          <w:rFonts w:ascii="URW Palladio L" w:hAnsi="URW Palladio L"/>
        </w:rPr>
      </w:pPr>
      <w:r>
        <w:rPr>
          <w:rFonts w:ascii="URW Palladio L" w:hAnsi="URW Palladio L"/>
          <w:noProof/>
          <w:lang w:eastAsia="en-US" w:bidi="ar-SA"/>
        </w:rPr>
        <w:drawing>
          <wp:anchor distT="0" distB="0" distL="0" distR="0" simplePos="0" relativeHeight="251658752" behindDoc="0" locked="0" layoutInCell="1" allowOverlap="1">
            <wp:simplePos x="0" y="0"/>
            <wp:positionH relativeFrom="column">
              <wp:posOffset>1819910</wp:posOffset>
            </wp:positionH>
            <wp:positionV relativeFrom="paragraph">
              <wp:posOffset>134620</wp:posOffset>
            </wp:positionV>
            <wp:extent cx="2742565" cy="2056765"/>
            <wp:effectExtent l="2540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A50673" w:rsidRDefault="00A50673">
      <w:pPr>
        <w:pStyle w:val="Default"/>
        <w:rPr>
          <w:rFonts w:ascii="URW Palladio L" w:hAnsi="URW Palladio L"/>
        </w:rPr>
      </w:pPr>
    </w:p>
    <w:p w:rsidR="00A50673" w:rsidRDefault="00A50673">
      <w:pPr>
        <w:pStyle w:val="Default"/>
        <w:rPr>
          <w:rFonts w:ascii="URW Palladio L" w:hAnsi="URW Palladio L"/>
        </w:rPr>
      </w:pPr>
    </w:p>
    <w:p w:rsidR="00514EE5" w:rsidRDefault="00514EE5">
      <w:pPr>
        <w:pStyle w:val="Default"/>
        <w:rPr>
          <w:rFonts w:ascii="URW Palladio L" w:hAnsi="URW Palladio L"/>
        </w:rPr>
      </w:pP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 xml:space="preserve">Push the tube lightly up against the straightedge to see if the tube is bowed.  Rotate it to make sure that it is not bowed in any direction.  If the tube separates from the straightedge, try to fit the 0.1” dowel in between the tube and the </w:t>
      </w:r>
      <w:proofErr w:type="gramStart"/>
      <w:r>
        <w:rPr>
          <w:rFonts w:ascii="URW Palladio L" w:hAnsi="URW Palladio L"/>
          <w:sz w:val="36"/>
          <w:szCs w:val="36"/>
        </w:rPr>
        <w:t>straightedge</w:t>
      </w:r>
      <w:proofErr w:type="gramEnd"/>
      <w:r>
        <w:rPr>
          <w:rFonts w:ascii="URW Palladio L" w:hAnsi="URW Palladio L"/>
          <w:sz w:val="36"/>
          <w:szCs w:val="36"/>
        </w:rPr>
        <w:t xml:space="preserve"> as this is the maximum amount of bow that can be tolerated.  If it fits without pushing the tube away, reject the tube.</w:t>
      </w:r>
    </w:p>
    <w:p w:rsidR="00514EE5" w:rsidRDefault="00DA4CD2">
      <w:pPr>
        <w:pStyle w:val="Default"/>
        <w:rPr>
          <w:rFonts w:ascii="URW Palladio L" w:hAnsi="URW Palladio L"/>
        </w:rPr>
      </w:pPr>
      <w:r>
        <w:rPr>
          <w:noProof/>
          <w:lang w:eastAsia="en-US" w:bidi="ar-SA"/>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DA4CD2">
      <w:pPr>
        <w:pStyle w:val="Default"/>
        <w:rPr>
          <w:rFonts w:ascii="URW Palladio L" w:hAnsi="URW Palladio L"/>
        </w:rPr>
      </w:pPr>
      <w:r>
        <w:rPr>
          <w:noProof/>
          <w:lang w:eastAsia="en-US" w:bidi="ar-SA"/>
        </w:rPr>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2742565" cy="2056765"/>
            <wp:effectExtent l="2540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742565" cy="2056765"/>
                    </a:xfrm>
                    <a:prstGeom prst="rect">
                      <a:avLst/>
                    </a:prstGeom>
                    <a:solidFill>
                      <a:srgbClr val="FFFFFF"/>
                    </a:solidFill>
                    <a:ln w="9525">
                      <a:noFill/>
                      <a:miter lim="800000"/>
                      <a:headEnd/>
                      <a:tailEnd/>
                    </a:ln>
                  </pic:spPr>
                </pic:pic>
              </a:graphicData>
            </a:graphic>
          </wp:anchor>
        </w:drawing>
      </w: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514EE5" w:rsidRDefault="00514EE5">
      <w:pPr>
        <w:pStyle w:val="Default"/>
        <w:rPr>
          <w:rFonts w:ascii="URW Palladio L" w:hAnsi="URW Palladio L"/>
        </w:rPr>
      </w:pPr>
    </w:p>
    <w:p w:rsidR="00A50673" w:rsidRDefault="002B32F9">
      <w:pPr>
        <w:pStyle w:val="Default"/>
        <w:rPr>
          <w:rFonts w:ascii="URW Palladio L" w:hAnsi="URW Palladio L"/>
          <w:sz w:val="36"/>
          <w:szCs w:val="36"/>
        </w:rPr>
      </w:pPr>
      <w:r>
        <w:rPr>
          <w:rFonts w:ascii="URW Palladio L" w:hAnsi="URW Palladio L"/>
          <w:sz w:val="36"/>
          <w:szCs w:val="36"/>
        </w:rPr>
        <w:t xml:space="preserve"> </w:t>
      </w: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A50673" w:rsidRDefault="00A50673">
      <w:pPr>
        <w:pStyle w:val="Default"/>
        <w:rPr>
          <w:rFonts w:ascii="URW Palladio L" w:hAnsi="URW Palladio L"/>
          <w:sz w:val="36"/>
          <w:szCs w:val="36"/>
        </w:rPr>
      </w:pPr>
    </w:p>
    <w:p w:rsidR="00514EE5" w:rsidRDefault="00514EE5">
      <w:pPr>
        <w:pStyle w:val="Default"/>
        <w:rPr>
          <w:rFonts w:ascii="URW Palladio L" w:hAnsi="URW Palladio L"/>
          <w:sz w:val="36"/>
          <w:szCs w:val="36"/>
        </w:rPr>
      </w:pPr>
    </w:p>
    <w:p w:rsidR="00514EE5" w:rsidRDefault="002B32F9">
      <w:pPr>
        <w:pStyle w:val="Default"/>
        <w:numPr>
          <w:ilvl w:val="0"/>
          <w:numId w:val="1"/>
        </w:numPr>
        <w:rPr>
          <w:rFonts w:ascii="URW Palladio L" w:hAnsi="URW Palladio L"/>
          <w:sz w:val="36"/>
          <w:szCs w:val="36"/>
        </w:rPr>
      </w:pPr>
      <w:r>
        <w:rPr>
          <w:rFonts w:ascii="URW Palladio L" w:hAnsi="URW Palladio L"/>
          <w:sz w:val="36"/>
          <w:szCs w:val="36"/>
        </w:rPr>
        <w:t>Allow the tub</w:t>
      </w:r>
      <w:r w:rsidR="007F2903">
        <w:rPr>
          <w:rFonts w:ascii="URW Palladio L" w:hAnsi="URW Palladio L"/>
          <w:sz w:val="36"/>
          <w:szCs w:val="36"/>
        </w:rPr>
        <w:t>e to fall slowly through the 0.625</w:t>
      </w:r>
      <w:r>
        <w:rPr>
          <w:rFonts w:ascii="URW Palladio L" w:hAnsi="URW Palladio L"/>
          <w:sz w:val="36"/>
          <w:szCs w:val="36"/>
        </w:rPr>
        <w:t>” aperture in the donut onto a pad on the floor.  If the cross section of the tube is oval at any point, the tube will stick in the aperture.  Reject the tube if gravity (and a small amount of wiggling to make sure it is not something about the angle of the donut) is not sufficient to make the tube fall through.</w:t>
      </w:r>
    </w:p>
    <w:p w:rsidR="00514EE5" w:rsidRDefault="002B32F9">
      <w:pPr>
        <w:pStyle w:val="Default"/>
        <w:rPr>
          <w:rFonts w:ascii="URW Palladio L" w:hAnsi="URW Palladio L"/>
          <w:sz w:val="36"/>
          <w:szCs w:val="36"/>
        </w:rPr>
      </w:pPr>
      <w:r>
        <w:rPr>
          <w:rFonts w:ascii="URW Palladio L" w:hAnsi="URW Palladio L"/>
          <w:sz w:val="36"/>
          <w:szCs w:val="36"/>
        </w:rPr>
        <w:t xml:space="preserve"> </w:t>
      </w:r>
    </w:p>
    <w:p w:rsidR="00514EE5" w:rsidRPr="003537DB" w:rsidRDefault="00DA4CD2" w:rsidP="003537DB">
      <w:pPr>
        <w:pStyle w:val="Default"/>
        <w:numPr>
          <w:ilvl w:val="0"/>
          <w:numId w:val="1"/>
        </w:numPr>
        <w:rPr>
          <w:rFonts w:ascii="URW Palladio L" w:hAnsi="URW Palladio L"/>
        </w:rPr>
      </w:pPr>
      <w:r>
        <w:rPr>
          <w:noProof/>
          <w:lang w:eastAsia="en-US" w:bidi="ar-SA"/>
        </w:rPr>
        <w:drawing>
          <wp:anchor distT="0" distB="0" distL="0" distR="0" simplePos="0" relativeHeight="251655680" behindDoc="0" locked="0" layoutInCell="1" allowOverlap="1">
            <wp:simplePos x="0" y="0"/>
            <wp:positionH relativeFrom="column">
              <wp:align>center</wp:align>
            </wp:positionH>
            <wp:positionV relativeFrom="paragraph">
              <wp:posOffset>0</wp:posOffset>
            </wp:positionV>
            <wp:extent cx="2742565" cy="3656965"/>
            <wp:effectExtent l="2540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42565" cy="3656965"/>
                    </a:xfrm>
                    <a:prstGeom prst="rect">
                      <a:avLst/>
                    </a:prstGeom>
                    <a:solidFill>
                      <a:srgbClr val="FFFFFF"/>
                    </a:solidFill>
                    <a:ln w="9525">
                      <a:noFill/>
                      <a:miter lim="800000"/>
                      <a:headEnd/>
                      <a:tailEnd/>
                    </a:ln>
                  </pic:spPr>
                </pic:pic>
              </a:graphicData>
            </a:graphic>
          </wp:anchor>
        </w:drawing>
      </w:r>
      <w:r w:rsidR="002B32F9" w:rsidRPr="003537DB">
        <w:rPr>
          <w:rFonts w:ascii="URW Palladio L" w:hAnsi="URW Palladio L"/>
          <w:sz w:val="36"/>
          <w:szCs w:val="36"/>
        </w:rPr>
        <w:t>Finally, give each tube one more visual chec</w:t>
      </w:r>
      <w:r w:rsidR="007F2903">
        <w:rPr>
          <w:rFonts w:ascii="URW Palladio L" w:hAnsi="URW Palladio L"/>
          <w:sz w:val="36"/>
          <w:szCs w:val="36"/>
        </w:rPr>
        <w:t xml:space="preserve">k before putting </w:t>
      </w:r>
      <w:proofErr w:type="gramStart"/>
      <w:r w:rsidR="00B1369E">
        <w:rPr>
          <w:rFonts w:ascii="URW Palladio L" w:hAnsi="URW Palladio L"/>
          <w:sz w:val="36"/>
          <w:szCs w:val="36"/>
        </w:rPr>
        <w:t xml:space="preserve">it </w:t>
      </w:r>
      <w:r w:rsidR="007F2903">
        <w:rPr>
          <w:rFonts w:ascii="URW Palladio L" w:hAnsi="URW Palladio L"/>
          <w:sz w:val="36"/>
          <w:szCs w:val="36"/>
        </w:rPr>
        <w:t xml:space="preserve"> in</w:t>
      </w:r>
      <w:r w:rsidR="00B1369E">
        <w:rPr>
          <w:rFonts w:ascii="URW Palladio L" w:hAnsi="URW Palladio L"/>
          <w:sz w:val="36"/>
          <w:szCs w:val="36"/>
        </w:rPr>
        <w:t>to</w:t>
      </w:r>
      <w:proofErr w:type="gramEnd"/>
      <w:r w:rsidR="007F2903">
        <w:rPr>
          <w:rFonts w:ascii="URW Palladio L" w:hAnsi="URW Palladio L"/>
          <w:sz w:val="36"/>
          <w:szCs w:val="36"/>
        </w:rPr>
        <w:t xml:space="preserve"> the </w:t>
      </w:r>
      <w:r w:rsidR="00B1369E">
        <w:rPr>
          <w:rFonts w:ascii="URW Palladio L" w:hAnsi="URW Palladio L"/>
          <w:sz w:val="36"/>
          <w:szCs w:val="36"/>
        </w:rPr>
        <w:t xml:space="preserve">‘good’ </w:t>
      </w:r>
      <w:r w:rsidR="007F2903">
        <w:rPr>
          <w:rFonts w:ascii="URW Palladio L" w:hAnsi="URW Palladio L"/>
          <w:sz w:val="36"/>
          <w:szCs w:val="36"/>
        </w:rPr>
        <w:t>tube matrix.</w:t>
      </w:r>
      <w:r w:rsidR="002B32F9" w:rsidRPr="003537DB">
        <w:rPr>
          <w:rFonts w:ascii="URW Palladio L" w:hAnsi="URW Palladio L"/>
          <w:sz w:val="36"/>
          <w:szCs w:val="36"/>
        </w:rPr>
        <w:t xml:space="preserve"> </w:t>
      </w:r>
    </w:p>
    <w:sectPr w:rsidR="00514EE5" w:rsidRPr="003537DB" w:rsidSect="00514EE5">
      <w:pgSz w:w="12240" w:h="15840"/>
      <w:pgMar w:top="1134" w:right="1134" w:bottom="1134" w:left="1134"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URW Palladio L">
    <w:altName w:val="Times New Roman"/>
    <w:charset w:val="80"/>
    <w:family w:val="auto"/>
    <w:pitch w:val="variable"/>
    <w:sig w:usb0="00000000" w:usb1="00000000" w:usb2="00000000" w:usb3="00000000" w:csb0="00000000" w:csb1="00000000"/>
  </w:font>
  <w:font w:name="Liberation Serif">
    <w:altName w:val="Times New Roman"/>
    <w:charset w:val="80"/>
    <w:family w:val="roman"/>
    <w:pitch w:val="variable"/>
    <w:sig w:usb0="00000000" w:usb1="00000000" w:usb2="00000000" w:usb3="00000000" w:csb0="00000000" w:csb1="00000000"/>
  </w:font>
  <w:font w:name="DejaVu LGC Sans">
    <w:charset w:val="80"/>
    <w:family w:val="auto"/>
    <w:pitch w:val="variable"/>
    <w:sig w:usb0="00000000" w:usb1="00000000" w:usb2="00000000" w:usb3="00000000" w:csb0="00000000" w:csb1="00000000"/>
  </w:font>
  <w:font w:name="Liberation Sans">
    <w:altName w:val="Arial"/>
    <w:charset w:val="80"/>
    <w:family w:val="swiss"/>
    <w:pitch w:val="variable"/>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4BED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FEA7D4E"/>
    <w:lvl w:ilvl="0">
      <w:start w:val="1"/>
      <w:numFmt w:val="decimal"/>
      <w:lvlText w:val="%1."/>
      <w:lvlJc w:val="left"/>
      <w:pPr>
        <w:tabs>
          <w:tab w:val="num" w:pos="1800"/>
        </w:tabs>
        <w:ind w:left="1800" w:hanging="360"/>
      </w:pPr>
    </w:lvl>
  </w:abstractNum>
  <w:abstractNum w:abstractNumId="2">
    <w:nsid w:val="FFFFFF7D"/>
    <w:multiLevelType w:val="singleLevel"/>
    <w:tmpl w:val="89D67072"/>
    <w:lvl w:ilvl="0">
      <w:start w:val="1"/>
      <w:numFmt w:val="decimal"/>
      <w:lvlText w:val="%1."/>
      <w:lvlJc w:val="left"/>
      <w:pPr>
        <w:tabs>
          <w:tab w:val="num" w:pos="1440"/>
        </w:tabs>
        <w:ind w:left="1440" w:hanging="360"/>
      </w:pPr>
    </w:lvl>
  </w:abstractNum>
  <w:abstractNum w:abstractNumId="3">
    <w:nsid w:val="FFFFFF7E"/>
    <w:multiLevelType w:val="singleLevel"/>
    <w:tmpl w:val="B49436D4"/>
    <w:lvl w:ilvl="0">
      <w:start w:val="1"/>
      <w:numFmt w:val="decimal"/>
      <w:lvlText w:val="%1."/>
      <w:lvlJc w:val="left"/>
      <w:pPr>
        <w:tabs>
          <w:tab w:val="num" w:pos="1080"/>
        </w:tabs>
        <w:ind w:left="1080" w:hanging="360"/>
      </w:pPr>
    </w:lvl>
  </w:abstractNum>
  <w:abstractNum w:abstractNumId="4">
    <w:nsid w:val="FFFFFF7F"/>
    <w:multiLevelType w:val="singleLevel"/>
    <w:tmpl w:val="3398C014"/>
    <w:lvl w:ilvl="0">
      <w:start w:val="1"/>
      <w:numFmt w:val="decimal"/>
      <w:lvlText w:val="%1."/>
      <w:lvlJc w:val="left"/>
      <w:pPr>
        <w:tabs>
          <w:tab w:val="num" w:pos="720"/>
        </w:tabs>
        <w:ind w:left="720" w:hanging="360"/>
      </w:pPr>
    </w:lvl>
  </w:abstractNum>
  <w:abstractNum w:abstractNumId="5">
    <w:nsid w:val="FFFFFF80"/>
    <w:multiLevelType w:val="singleLevel"/>
    <w:tmpl w:val="554A60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0C0EF2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9DA5AC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EDE23B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0EC123E"/>
    <w:lvl w:ilvl="0">
      <w:start w:val="1"/>
      <w:numFmt w:val="decimal"/>
      <w:lvlText w:val="%1."/>
      <w:lvlJc w:val="left"/>
      <w:pPr>
        <w:tabs>
          <w:tab w:val="num" w:pos="360"/>
        </w:tabs>
        <w:ind w:left="360" w:hanging="360"/>
      </w:pPr>
    </w:lvl>
  </w:abstractNum>
  <w:abstractNum w:abstractNumId="10">
    <w:nsid w:val="FFFFFF89"/>
    <w:multiLevelType w:val="singleLevel"/>
    <w:tmpl w:val="20781F6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decimal"/>
      <w:lvlText w:val="%1."/>
      <w:lvlJc w:val="left"/>
      <w:pPr>
        <w:tabs>
          <w:tab w:val="num" w:pos="720"/>
        </w:tabs>
        <w:ind w:left="720" w:hanging="360"/>
      </w:pPr>
      <w:rPr>
        <w:rFonts w:ascii="URW Palladio L" w:hAnsi="URW Palladio L"/>
      </w:rPr>
    </w:lvl>
    <w:lvl w:ilvl="1">
      <w:start w:val="1"/>
      <w:numFmt w:val="decimal"/>
      <w:lvlText w:val="%2."/>
      <w:lvlJc w:val="left"/>
      <w:pPr>
        <w:tabs>
          <w:tab w:val="num" w:pos="1080"/>
        </w:tabs>
        <w:ind w:left="1080" w:hanging="360"/>
      </w:pPr>
      <w:rPr>
        <w:rFonts w:ascii="URW Palladio L" w:hAnsi="URW Palladio L"/>
      </w:rPr>
    </w:lvl>
    <w:lvl w:ilvl="2">
      <w:start w:val="1"/>
      <w:numFmt w:val="decimal"/>
      <w:lvlText w:val="%3."/>
      <w:lvlJc w:val="left"/>
      <w:pPr>
        <w:tabs>
          <w:tab w:val="num" w:pos="1440"/>
        </w:tabs>
        <w:ind w:left="1440" w:hanging="360"/>
      </w:pPr>
      <w:rPr>
        <w:rFonts w:ascii="URW Palladio L" w:hAnsi="URW Palladio L"/>
      </w:rPr>
    </w:lvl>
    <w:lvl w:ilvl="3">
      <w:start w:val="1"/>
      <w:numFmt w:val="decimal"/>
      <w:lvlText w:val="%4."/>
      <w:lvlJc w:val="left"/>
      <w:pPr>
        <w:tabs>
          <w:tab w:val="num" w:pos="1800"/>
        </w:tabs>
        <w:ind w:left="1800" w:hanging="360"/>
      </w:pPr>
      <w:rPr>
        <w:rFonts w:ascii="URW Palladio L" w:hAnsi="URW Palladio L"/>
      </w:rPr>
    </w:lvl>
    <w:lvl w:ilvl="4">
      <w:start w:val="1"/>
      <w:numFmt w:val="decimal"/>
      <w:lvlText w:val="%5."/>
      <w:lvlJc w:val="left"/>
      <w:pPr>
        <w:tabs>
          <w:tab w:val="num" w:pos="2160"/>
        </w:tabs>
        <w:ind w:left="2160" w:hanging="360"/>
      </w:pPr>
      <w:rPr>
        <w:rFonts w:ascii="URW Palladio L" w:hAnsi="URW Palladio L"/>
      </w:rPr>
    </w:lvl>
    <w:lvl w:ilvl="5">
      <w:start w:val="1"/>
      <w:numFmt w:val="decimal"/>
      <w:lvlText w:val="%6."/>
      <w:lvlJc w:val="left"/>
      <w:pPr>
        <w:tabs>
          <w:tab w:val="num" w:pos="2520"/>
        </w:tabs>
        <w:ind w:left="2520" w:hanging="360"/>
      </w:pPr>
      <w:rPr>
        <w:rFonts w:ascii="URW Palladio L" w:hAnsi="URW Palladio L"/>
      </w:rPr>
    </w:lvl>
    <w:lvl w:ilvl="6">
      <w:start w:val="1"/>
      <w:numFmt w:val="decimal"/>
      <w:lvlText w:val="%7."/>
      <w:lvlJc w:val="left"/>
      <w:pPr>
        <w:tabs>
          <w:tab w:val="num" w:pos="2880"/>
        </w:tabs>
        <w:ind w:left="2880" w:hanging="360"/>
      </w:pPr>
      <w:rPr>
        <w:rFonts w:ascii="URW Palladio L" w:hAnsi="URW Palladio L"/>
      </w:rPr>
    </w:lvl>
    <w:lvl w:ilvl="7">
      <w:start w:val="1"/>
      <w:numFmt w:val="decimal"/>
      <w:lvlText w:val="%8."/>
      <w:lvlJc w:val="left"/>
      <w:pPr>
        <w:tabs>
          <w:tab w:val="num" w:pos="3240"/>
        </w:tabs>
        <w:ind w:left="3240" w:hanging="360"/>
      </w:pPr>
      <w:rPr>
        <w:rFonts w:ascii="URW Palladio L" w:hAnsi="URW Palladio L"/>
      </w:rPr>
    </w:lvl>
    <w:lvl w:ilvl="8">
      <w:start w:val="1"/>
      <w:numFmt w:val="decimal"/>
      <w:lvlText w:val="%9."/>
      <w:lvlJc w:val="left"/>
      <w:pPr>
        <w:tabs>
          <w:tab w:val="num" w:pos="3600"/>
        </w:tabs>
        <w:ind w:left="3600" w:hanging="360"/>
      </w:pPr>
      <w:rPr>
        <w:rFonts w:ascii="URW Palladio L" w:hAnsi="URW Palladio L"/>
      </w:rPr>
    </w:lvl>
  </w:abstractNum>
  <w:abstractNum w:abstractNumId="1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revisionView w:insDel="0" w:formatting="0"/>
  <w:doNotTrackMoves/>
  <w:defaultTabStop w:val="709"/>
  <w:defaultTableStyle w:val="Default"/>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pos w:val="beneathText"/>
  </w:footnotePr>
  <w:compat>
    <w:spaceForUL/>
    <w:balanceSingleByteDoubleByteWidth/>
    <w:doNotLeaveBackslashAlone/>
    <w:ulTrailSpace/>
    <w:adjustLineHeightInTable/>
  </w:compat>
  <w:rsids>
    <w:rsidRoot w:val="00117C3F"/>
    <w:rsid w:val="00046D52"/>
    <w:rsid w:val="000823B3"/>
    <w:rsid w:val="00117C10"/>
    <w:rsid w:val="00117C3F"/>
    <w:rsid w:val="002B32F9"/>
    <w:rsid w:val="00334F94"/>
    <w:rsid w:val="003537DB"/>
    <w:rsid w:val="003C1EB4"/>
    <w:rsid w:val="00401DD0"/>
    <w:rsid w:val="00514EE5"/>
    <w:rsid w:val="005B7A51"/>
    <w:rsid w:val="00711A97"/>
    <w:rsid w:val="00774847"/>
    <w:rsid w:val="007C0F53"/>
    <w:rsid w:val="007F2903"/>
    <w:rsid w:val="00A50673"/>
    <w:rsid w:val="00AD586E"/>
    <w:rsid w:val="00B1369E"/>
    <w:rsid w:val="00D54760"/>
    <w:rsid w:val="00DA4CD2"/>
    <w:rsid w:val="00DB3424"/>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DD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qFormat/>
    <w:rsid w:val="00514EE5"/>
    <w:pPr>
      <w:widowControl w:val="0"/>
      <w:suppressAutoHyphens/>
    </w:pPr>
    <w:rPr>
      <w:rFonts w:ascii="Liberation Serif" w:eastAsia="DejaVu LGC Sans" w:hAnsi="Liberation Serif" w:cs="DejaVu LGC Sans"/>
      <w:kern w:val="1"/>
      <w:sz w:val="24"/>
      <w:szCs w:val="24"/>
      <w:lang w:eastAsia="hi-IN" w:bidi="hi-IN"/>
    </w:rPr>
  </w:style>
  <w:style w:type="character" w:customStyle="1" w:styleId="Absatz-Standardschriftart">
    <w:name w:val="Absatz-Standardschriftart"/>
    <w:rsid w:val="00514EE5"/>
  </w:style>
  <w:style w:type="character" w:customStyle="1" w:styleId="NumberingSymbols">
    <w:name w:val="Numbering Symbols"/>
    <w:rsid w:val="00514EE5"/>
    <w:rPr>
      <w:rFonts w:ascii="URW Palladio L" w:hAnsi="URW Palladio L"/>
    </w:rPr>
  </w:style>
  <w:style w:type="paragraph" w:customStyle="1" w:styleId="Heading">
    <w:name w:val="Heading"/>
    <w:basedOn w:val="Default"/>
    <w:next w:val="Textbody"/>
    <w:rsid w:val="00514EE5"/>
    <w:pPr>
      <w:keepNext/>
      <w:spacing w:before="240" w:after="120"/>
    </w:pPr>
    <w:rPr>
      <w:rFonts w:ascii="Liberation Sans" w:hAnsi="Liberation Sans"/>
      <w:sz w:val="28"/>
      <w:szCs w:val="28"/>
    </w:rPr>
  </w:style>
  <w:style w:type="paragraph" w:customStyle="1" w:styleId="Textbody">
    <w:name w:val="Text body"/>
    <w:basedOn w:val="Default"/>
    <w:rsid w:val="00514EE5"/>
    <w:pPr>
      <w:spacing w:after="120"/>
    </w:pPr>
  </w:style>
  <w:style w:type="paragraph" w:styleId="List">
    <w:name w:val="List"/>
    <w:basedOn w:val="Textbody"/>
    <w:rsid w:val="00514EE5"/>
  </w:style>
  <w:style w:type="paragraph" w:styleId="Caption">
    <w:name w:val="caption"/>
    <w:basedOn w:val="Default"/>
    <w:qFormat/>
    <w:rsid w:val="00514EE5"/>
    <w:pPr>
      <w:suppressLineNumbers/>
      <w:spacing w:before="120" w:after="120"/>
    </w:pPr>
    <w:rPr>
      <w:i/>
      <w:iCs/>
    </w:rPr>
  </w:style>
  <w:style w:type="paragraph" w:customStyle="1" w:styleId="Index">
    <w:name w:val="Index"/>
    <w:basedOn w:val="Default"/>
    <w:rsid w:val="00514EE5"/>
    <w:pPr>
      <w:suppressLineNumbers/>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394</Words>
  <Characters>2246</Characters>
  <Application>Microsoft Macintosh Word</Application>
  <DocSecurity>0</DocSecurity>
  <Lines>18</Lines>
  <Paragraphs>4</Paragraphs>
  <ScaleCrop>false</ScaleCrop>
  <Company>Carnegie Mellon University</Company>
  <LinksUpToDate>false</LinksUpToDate>
  <CharactersWithSpaces>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Meyer</dc:creator>
  <cp:keywords/>
  <cp:lastModifiedBy>Naomi Jarvis</cp:lastModifiedBy>
  <cp:revision>2</cp:revision>
  <cp:lastPrinted>2011-09-29T17:25:00Z</cp:lastPrinted>
  <dcterms:created xsi:type="dcterms:W3CDTF">2011-09-29T17:27:00Z</dcterms:created>
  <dcterms:modified xsi:type="dcterms:W3CDTF">2011-09-29T17:27:00Z</dcterms:modified>
</cp:coreProperties>
</file>