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8C" w:rsidRDefault="00852637" w:rsidP="0070518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Hall D DAQ</w:t>
      </w:r>
      <w:r w:rsidR="00705183">
        <w:rPr>
          <w:b/>
          <w:sz w:val="52"/>
          <w:szCs w:val="52"/>
        </w:rPr>
        <w:t xml:space="preserve"> Configuratio</w:t>
      </w:r>
      <w:r w:rsidR="006D3C8C">
        <w:rPr>
          <w:b/>
          <w:sz w:val="52"/>
          <w:szCs w:val="52"/>
        </w:rPr>
        <w:t>n Archiving</w:t>
      </w:r>
    </w:p>
    <w:p w:rsidR="00705183" w:rsidRDefault="00705183" w:rsidP="007051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Elliott </w:t>
      </w:r>
      <w:proofErr w:type="spellStart"/>
      <w:r>
        <w:rPr>
          <w:sz w:val="32"/>
          <w:szCs w:val="32"/>
        </w:rPr>
        <w:t>Wolin</w:t>
      </w:r>
      <w:proofErr w:type="spellEnd"/>
      <w:r>
        <w:rPr>
          <w:sz w:val="32"/>
          <w:szCs w:val="32"/>
        </w:rPr>
        <w:t xml:space="preserve"> and David Lawrence</w:t>
      </w:r>
    </w:p>
    <w:p w:rsidR="00705183" w:rsidRDefault="00705183" w:rsidP="00705183">
      <w:pPr>
        <w:jc w:val="center"/>
        <w:rPr>
          <w:sz w:val="32"/>
          <w:szCs w:val="32"/>
        </w:rPr>
      </w:pPr>
      <w:r>
        <w:rPr>
          <w:sz w:val="32"/>
          <w:szCs w:val="32"/>
        </w:rPr>
        <w:t>16-Dec-2011</w:t>
      </w:r>
    </w:p>
    <w:p w:rsidR="00705183" w:rsidRDefault="00705183" w:rsidP="00705183">
      <w:pPr>
        <w:rPr>
          <w:sz w:val="28"/>
          <w:szCs w:val="28"/>
        </w:rPr>
      </w:pPr>
    </w:p>
    <w:p w:rsidR="00FD2927" w:rsidRDefault="00852637" w:rsidP="00852637">
      <w:r>
        <w:t xml:space="preserve">The CODA </w:t>
      </w:r>
      <w:r w:rsidR="00D93882">
        <w:t xml:space="preserve">DAQ </w:t>
      </w:r>
      <w:r>
        <w:t xml:space="preserve">configuration </w:t>
      </w:r>
      <w:r w:rsidR="00D93882">
        <w:t xml:space="preserve">(aka “run type”) chosen </w:t>
      </w:r>
      <w:r>
        <w:t xml:space="preserve">for each run needs </w:t>
      </w:r>
      <w:r w:rsidR="00D93882">
        <w:t>to be stored in the Conditions D</w:t>
      </w:r>
      <w:r>
        <w:t xml:space="preserve">atabase </w:t>
      </w:r>
      <w:r w:rsidR="00D93882">
        <w:t>(</w:t>
      </w:r>
      <w:proofErr w:type="spellStart"/>
      <w:r w:rsidR="00D93882">
        <w:t>ConDB</w:t>
      </w:r>
      <w:proofErr w:type="spellEnd"/>
      <w:r w:rsidR="00D93882">
        <w:t xml:space="preserve">) </w:t>
      </w:r>
      <w:r>
        <w:t>at the beginning of each run.</w:t>
      </w:r>
      <w:r w:rsidR="00D93882">
        <w:t xml:space="preserve"> CODA configurations consist of a directory hierarchy of RDF </w:t>
      </w:r>
      <w:r w:rsidR="00BF32E7">
        <w:t xml:space="preserve">(Resource Description Framework) </w:t>
      </w:r>
      <w:r w:rsidR="00D93882">
        <w:t xml:space="preserve">files describing </w:t>
      </w:r>
      <w:r w:rsidR="00FD2927">
        <w:t xml:space="preserve">the </w:t>
      </w:r>
      <w:r w:rsidR="00D93882">
        <w:t xml:space="preserve">CODA components </w:t>
      </w:r>
      <w:r w:rsidR="00FD2927">
        <w:t xml:space="preserve">used in the run </w:t>
      </w:r>
      <w:r w:rsidR="00D93882">
        <w:t xml:space="preserve">and the relationships between them.  In principle the RDF files could specify much more than the DAQ configuration (e.g. trigger options), but for practical reasons we will specify such options </w:t>
      </w:r>
      <w:r w:rsidR="000C5CFA">
        <w:t xml:space="preserve">using different mechanisms. </w:t>
      </w:r>
      <w:r w:rsidR="00D93882">
        <w:t>In this way we will minimize the number of director</w:t>
      </w:r>
      <w:r w:rsidR="00FD2927">
        <w:t>y</w:t>
      </w:r>
      <w:r w:rsidR="00D93882">
        <w:t xml:space="preserve"> hierarchies needed and </w:t>
      </w:r>
      <w:r w:rsidR="000C5CFA">
        <w:t xml:space="preserve">not mix DAQ and </w:t>
      </w:r>
      <w:r w:rsidR="00D93882">
        <w:t>other type</w:t>
      </w:r>
      <w:r w:rsidR="00FD2927">
        <w:t>s of configuration information.</w:t>
      </w:r>
    </w:p>
    <w:p w:rsidR="00852637" w:rsidRDefault="00D93882" w:rsidP="00852637">
      <w:r>
        <w:t xml:space="preserve">Note that we </w:t>
      </w:r>
      <w:r w:rsidR="00FD2927">
        <w:t xml:space="preserve">do not </w:t>
      </w:r>
      <w:r>
        <w:t xml:space="preserve">expect </w:t>
      </w:r>
      <w:r w:rsidR="000C5CFA">
        <w:t xml:space="preserve">to need </w:t>
      </w:r>
      <w:r w:rsidR="00FD2927">
        <w:t xml:space="preserve">a </w:t>
      </w:r>
      <w:r>
        <w:t>large number of DAQ configurations, probably one or two for production running (</w:t>
      </w:r>
      <w:r w:rsidR="00FD2927">
        <w:t xml:space="preserve">these </w:t>
      </w:r>
      <w:r w:rsidR="000C5CFA">
        <w:t xml:space="preserve">configurations </w:t>
      </w:r>
      <w:r>
        <w:t xml:space="preserve">include all </w:t>
      </w:r>
      <w:r w:rsidR="00FD2927">
        <w:t xml:space="preserve">DAQ </w:t>
      </w:r>
      <w:r>
        <w:t>crates) plus a modest number of calibration and special-purpose configurations.</w:t>
      </w:r>
    </w:p>
    <w:p w:rsidR="00852637" w:rsidRDefault="00852637" w:rsidP="00705183"/>
    <w:p w:rsidR="00705183" w:rsidRPr="00705183" w:rsidRDefault="00705183" w:rsidP="00705183">
      <w:pPr>
        <w:rPr>
          <w:b/>
          <w:u w:val="single"/>
        </w:rPr>
      </w:pPr>
      <w:r w:rsidRPr="00705183">
        <w:rPr>
          <w:b/>
          <w:u w:val="single"/>
        </w:rPr>
        <w:t>Hall D Strategy</w:t>
      </w:r>
    </w:p>
    <w:p w:rsidR="007F6D8B" w:rsidRDefault="000C5CFA" w:rsidP="00705183">
      <w:r>
        <w:t xml:space="preserve">Archiving a hierarchy of files differs from our other configuration requirements, which generally require storing a set of numbers or the contents of a single file. </w:t>
      </w:r>
      <w:r w:rsidR="004A06A2">
        <w:t>Here we will use the file versioning system SVN (S</w:t>
      </w:r>
      <w:r w:rsidR="00CF7459">
        <w:t>ubversion)</w:t>
      </w:r>
      <w:r w:rsidR="004A06A2">
        <w:t xml:space="preserve">, used for online and offline code management, to track and label the </w:t>
      </w:r>
      <w:r w:rsidR="007F6D8B">
        <w:t>configurations.</w:t>
      </w:r>
    </w:p>
    <w:p w:rsidR="004A06A2" w:rsidRDefault="004A06A2" w:rsidP="00705183">
      <w:r>
        <w:t xml:space="preserve">The RDF files in each directory hierarchy containing a DAQ configuration will be placed under SVN control.  When operators start a new run a script will check that all files are checked in and are up-to-date.  If so the directory name and the SVN version number of the RDF file set will be stored in the </w:t>
      </w:r>
      <w:proofErr w:type="spellStart"/>
      <w:r>
        <w:t>ConDB</w:t>
      </w:r>
      <w:proofErr w:type="spellEnd"/>
      <w:r>
        <w:t xml:space="preserve">.  </w:t>
      </w:r>
      <w:r w:rsidR="007F6D8B">
        <w:t>If the directory is not properly synched to the SVN repository the run w</w:t>
      </w:r>
      <w:r w:rsidR="00496D89">
        <w:t xml:space="preserve">ill not be allowed to proceed. </w:t>
      </w:r>
    </w:p>
    <w:p w:rsidR="00496D89" w:rsidRDefault="00496D89" w:rsidP="00705183">
      <w:r>
        <w:t xml:space="preserve">In particular, we will store the file set information </w:t>
      </w:r>
      <w:r w:rsidR="00941098">
        <w:t xml:space="preserve">in the </w:t>
      </w:r>
      <w:proofErr w:type="spellStart"/>
      <w:r w:rsidR="00941098">
        <w:t>ConDB</w:t>
      </w:r>
      <w:proofErr w:type="spellEnd"/>
      <w:r w:rsidR="00941098">
        <w:t xml:space="preserve"> using data type “</w:t>
      </w:r>
      <w:proofErr w:type="spellStart"/>
      <w:r w:rsidR="00941098">
        <w:t>RunConfig</w:t>
      </w:r>
      <w:proofErr w:type="spellEnd"/>
      <w:r w:rsidR="00941098">
        <w:t xml:space="preserve">” </w:t>
      </w:r>
      <w:r>
        <w:t xml:space="preserve">as a string containing the SVN URL of the file set, which includes the directory name and the SVN version number.  An example </w:t>
      </w:r>
      <w:proofErr w:type="spellStart"/>
      <w:r w:rsidR="00941098">
        <w:t>RunConfig</w:t>
      </w:r>
      <w:proofErr w:type="spellEnd"/>
      <w:r w:rsidR="00941098">
        <w:t xml:space="preserve"> entry in the </w:t>
      </w:r>
      <w:proofErr w:type="spellStart"/>
      <w:r w:rsidR="00941098">
        <w:t>ConDB</w:t>
      </w:r>
      <w:proofErr w:type="spellEnd"/>
      <w:r w:rsidR="00941098">
        <w:t xml:space="preserve"> </w:t>
      </w:r>
      <w:r>
        <w:t>might look like:</w:t>
      </w:r>
    </w:p>
    <w:p w:rsidR="00496D89" w:rsidRDefault="00496D89" w:rsidP="00496D89">
      <w:pPr>
        <w:ind w:left="720"/>
      </w:pPr>
      <w:r>
        <w:t>https://halldsvn.jlab.org/repos/online/RunConfigs/PROD@8765</w:t>
      </w:r>
    </w:p>
    <w:p w:rsidR="00941098" w:rsidRDefault="00496D89" w:rsidP="00705183">
      <w:r>
        <w:t xml:space="preserve">where </w:t>
      </w:r>
      <w:r w:rsidR="00941098">
        <w:t xml:space="preserve">the </w:t>
      </w:r>
      <w:r>
        <w:t xml:space="preserve">URL </w:t>
      </w:r>
      <w:r w:rsidR="00941098">
        <w:t>refers to</w:t>
      </w:r>
      <w:r>
        <w:t xml:space="preserve"> version 8765 of the PROD file set contained in the parent directory </w:t>
      </w:r>
      <w:r w:rsidR="00941098">
        <w:t>online/</w:t>
      </w:r>
      <w:proofErr w:type="spellStart"/>
      <w:r>
        <w:t>RunConfigs</w:t>
      </w:r>
      <w:proofErr w:type="spellEnd"/>
      <w:r w:rsidR="00941098">
        <w:t>.</w:t>
      </w:r>
    </w:p>
    <w:p w:rsidR="00F4314A" w:rsidRDefault="00496D89" w:rsidP="00705183">
      <w:r>
        <w:lastRenderedPageBreak/>
        <w:t>Thus i</w:t>
      </w:r>
      <w:r w:rsidR="00F4314A">
        <w:t>n this way we will always be able to re</w:t>
      </w:r>
      <w:r w:rsidR="003661EF">
        <w:t xml:space="preserve">trieve </w:t>
      </w:r>
      <w:r w:rsidR="00F4314A">
        <w:t xml:space="preserve">the exact configuration used via the </w:t>
      </w:r>
      <w:r w:rsidR="00514173">
        <w:t xml:space="preserve">SVN URL </w:t>
      </w:r>
      <w:r w:rsidR="00F4314A">
        <w:t>even if the files get modified</w:t>
      </w:r>
      <w:r w:rsidR="007B684D">
        <w:t xml:space="preserve"> after the run</w:t>
      </w:r>
      <w:r w:rsidR="00F4314A">
        <w:t>.</w:t>
      </w:r>
      <w:r w:rsidR="00605051">
        <w:t xml:space="preserve"> Note that, as described in the planning document concerning DAQ Software Code Management, only a select group will be allowed to modify run configuration files and check them in.  </w:t>
      </w:r>
    </w:p>
    <w:p w:rsidR="007B684D" w:rsidRDefault="007B684D" w:rsidP="00705183"/>
    <w:p w:rsidR="00705183" w:rsidRPr="00705183" w:rsidRDefault="00705183" w:rsidP="00705183">
      <w:pPr>
        <w:rPr>
          <w:b/>
          <w:u w:val="single"/>
        </w:rPr>
      </w:pPr>
      <w:r w:rsidRPr="00705183">
        <w:rPr>
          <w:b/>
          <w:u w:val="single"/>
        </w:rPr>
        <w:t>Manpower Estimates</w:t>
      </w:r>
    </w:p>
    <w:p w:rsidR="00705183" w:rsidRDefault="00705183" w:rsidP="00705183">
      <w:r>
        <w:t xml:space="preserve">The 12GeV schedule allocates 3 man-weeks for planning and 6 man-weeks for writing the DAQ </w:t>
      </w:r>
      <w:r w:rsidR="002A54F8">
        <w:t xml:space="preserve">configuration </w:t>
      </w:r>
      <w:r>
        <w:t xml:space="preserve">archive system.  This seems adequate at this point.  </w:t>
      </w:r>
      <w:r w:rsidR="00DB3717">
        <w:t xml:space="preserve">The schedule </w:t>
      </w:r>
      <w:r>
        <w:t xml:space="preserve">also includes 12 man-weeks for check-out of the full archiving system, which includes a number of other archive </w:t>
      </w:r>
      <w:r w:rsidR="00DB3717">
        <w:t>sub-</w:t>
      </w:r>
      <w:r>
        <w:t>systems, but this too appears adequate.</w:t>
      </w:r>
    </w:p>
    <w:p w:rsidR="007A1569" w:rsidRDefault="007A1569" w:rsidP="00705183">
      <w:r>
        <w:t>Note that this report completes the planning stage for Plan Archiving Run Info.</w:t>
      </w:r>
    </w:p>
    <w:sectPr w:rsidR="007A1569" w:rsidSect="0075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7E76"/>
    <w:multiLevelType w:val="hybridMultilevel"/>
    <w:tmpl w:val="707CA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5183"/>
    <w:rsid w:val="00052AFE"/>
    <w:rsid w:val="000C5CFA"/>
    <w:rsid w:val="00105114"/>
    <w:rsid w:val="002A54F8"/>
    <w:rsid w:val="002B31A1"/>
    <w:rsid w:val="003661EF"/>
    <w:rsid w:val="00496D89"/>
    <w:rsid w:val="004A06A2"/>
    <w:rsid w:val="005131E6"/>
    <w:rsid w:val="00514173"/>
    <w:rsid w:val="00550E43"/>
    <w:rsid w:val="00605051"/>
    <w:rsid w:val="006D3C8C"/>
    <w:rsid w:val="00705183"/>
    <w:rsid w:val="00757222"/>
    <w:rsid w:val="00764DAB"/>
    <w:rsid w:val="007A1569"/>
    <w:rsid w:val="007B684D"/>
    <w:rsid w:val="007F6D8B"/>
    <w:rsid w:val="00852637"/>
    <w:rsid w:val="00941098"/>
    <w:rsid w:val="00BD23E9"/>
    <w:rsid w:val="00BF32E7"/>
    <w:rsid w:val="00C1708E"/>
    <w:rsid w:val="00CF7459"/>
    <w:rsid w:val="00D93882"/>
    <w:rsid w:val="00DB3717"/>
    <w:rsid w:val="00E67D85"/>
    <w:rsid w:val="00F4314A"/>
    <w:rsid w:val="00FD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wolin</dc:creator>
  <cp:lastModifiedBy>wolin</cp:lastModifiedBy>
  <cp:revision>22</cp:revision>
  <dcterms:created xsi:type="dcterms:W3CDTF">2011-12-16T21:15:00Z</dcterms:created>
  <dcterms:modified xsi:type="dcterms:W3CDTF">2011-12-20T16:31:00Z</dcterms:modified>
</cp:coreProperties>
</file>