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78" w:rsidRDefault="00BA5A78" w:rsidP="00BA5A78">
      <w:pPr>
        <w:jc w:val="center"/>
        <w:rPr>
          <w:rFonts w:asciiTheme="majorHAnsi" w:hAnsiTheme="majorHAnsi"/>
          <w:sz w:val="52"/>
          <w:szCs w:val="52"/>
        </w:rPr>
      </w:pPr>
      <w:r w:rsidRPr="00BA5A78">
        <w:rPr>
          <w:rFonts w:asciiTheme="majorHAnsi" w:hAnsiTheme="majorHAnsi"/>
          <w:sz w:val="52"/>
          <w:szCs w:val="52"/>
        </w:rPr>
        <w:t xml:space="preserve">Goals for the </w:t>
      </w:r>
      <w:proofErr w:type="gramStart"/>
      <w:r>
        <w:rPr>
          <w:rFonts w:asciiTheme="majorHAnsi" w:hAnsiTheme="majorHAnsi"/>
          <w:sz w:val="52"/>
          <w:szCs w:val="52"/>
        </w:rPr>
        <w:t>Fall</w:t>
      </w:r>
      <w:proofErr w:type="gramEnd"/>
      <w:r>
        <w:rPr>
          <w:rFonts w:asciiTheme="majorHAnsi" w:hAnsiTheme="majorHAnsi"/>
          <w:sz w:val="52"/>
          <w:szCs w:val="52"/>
        </w:rPr>
        <w:t xml:space="preserve"> 2012 </w:t>
      </w:r>
      <w:r w:rsidRPr="00BA5A78">
        <w:rPr>
          <w:rFonts w:asciiTheme="majorHAnsi" w:hAnsiTheme="majorHAnsi"/>
          <w:sz w:val="52"/>
          <w:szCs w:val="52"/>
        </w:rPr>
        <w:t>Solenoid Test</w:t>
      </w:r>
    </w:p>
    <w:p w:rsidR="00BA5A78" w:rsidRPr="00BA5A78" w:rsidRDefault="00BA5A78" w:rsidP="00BA5A78">
      <w:pPr>
        <w:jc w:val="center"/>
        <w:rPr>
          <w:rFonts w:asciiTheme="majorHAnsi" w:hAnsiTheme="majorHAnsi"/>
          <w:sz w:val="36"/>
          <w:szCs w:val="36"/>
        </w:rPr>
      </w:pPr>
      <w:r w:rsidRPr="00BA5A78">
        <w:rPr>
          <w:rFonts w:asciiTheme="majorHAnsi" w:hAnsiTheme="majorHAnsi"/>
          <w:sz w:val="36"/>
          <w:szCs w:val="36"/>
        </w:rPr>
        <w:t>Elliott Wolin</w:t>
      </w:r>
    </w:p>
    <w:p w:rsidR="00BA5A78" w:rsidRDefault="00BA5A78" w:rsidP="00BA5A7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20-Aug-2012</w:t>
      </w:r>
    </w:p>
    <w:p w:rsidR="00BA5A78" w:rsidRPr="00BA5A78" w:rsidRDefault="00BA5A78" w:rsidP="00BA5A78">
      <w:pPr>
        <w:jc w:val="center"/>
        <w:rPr>
          <w:rFonts w:asciiTheme="majorHAnsi" w:hAnsiTheme="majorHAnsi"/>
          <w:sz w:val="28"/>
          <w:szCs w:val="28"/>
        </w:rPr>
      </w:pPr>
    </w:p>
    <w:p w:rsidR="00BA5A78" w:rsidRDefault="00BA5A78" w:rsidP="00BA5A78"/>
    <w:p w:rsidR="00BA5A78" w:rsidRPr="00BA5A78" w:rsidRDefault="00BA5A78" w:rsidP="00BA5A78">
      <w:pPr>
        <w:rPr>
          <w:sz w:val="24"/>
          <w:szCs w:val="24"/>
        </w:rPr>
      </w:pPr>
      <w:r w:rsidRPr="00BA5A78">
        <w:rPr>
          <w:sz w:val="24"/>
          <w:szCs w:val="24"/>
        </w:rPr>
        <w:t xml:space="preserve">1. Verify correct operation of mechanical, </w:t>
      </w:r>
      <w:r>
        <w:rPr>
          <w:sz w:val="24"/>
          <w:szCs w:val="24"/>
        </w:rPr>
        <w:t xml:space="preserve">cryogenic, </w:t>
      </w:r>
      <w:r w:rsidRPr="00BA5A78">
        <w:rPr>
          <w:sz w:val="24"/>
          <w:szCs w:val="24"/>
        </w:rPr>
        <w:t>safety and control/monitoring/archiving systems.</w:t>
      </w:r>
    </w:p>
    <w:p w:rsidR="00BA5A78" w:rsidRPr="00BA5A78" w:rsidRDefault="00BA5A78" w:rsidP="00BA5A78">
      <w:pPr>
        <w:rPr>
          <w:sz w:val="24"/>
          <w:szCs w:val="24"/>
        </w:rPr>
      </w:pPr>
      <w:r w:rsidRPr="00BA5A78">
        <w:rPr>
          <w:sz w:val="24"/>
          <w:szCs w:val="24"/>
        </w:rPr>
        <w:t xml:space="preserve">2. Demonstrate proper </w:t>
      </w:r>
      <w:proofErr w:type="spellStart"/>
      <w:r w:rsidRPr="00BA5A78">
        <w:rPr>
          <w:sz w:val="24"/>
          <w:szCs w:val="24"/>
        </w:rPr>
        <w:t>cooldown</w:t>
      </w:r>
      <w:proofErr w:type="spellEnd"/>
      <w:r w:rsidRPr="00BA5A78">
        <w:rPr>
          <w:sz w:val="24"/>
          <w:szCs w:val="24"/>
        </w:rPr>
        <w:t xml:space="preserve"> from room temperature to </w:t>
      </w:r>
      <w:proofErr w:type="spellStart"/>
      <w:r w:rsidRPr="00BA5A78">
        <w:rPr>
          <w:sz w:val="24"/>
          <w:szCs w:val="24"/>
        </w:rPr>
        <w:t>LHe</w:t>
      </w:r>
      <w:proofErr w:type="spellEnd"/>
      <w:r w:rsidRPr="00BA5A78">
        <w:rPr>
          <w:sz w:val="24"/>
          <w:szCs w:val="24"/>
        </w:rPr>
        <w:t xml:space="preserve"> temperature and filling of the </w:t>
      </w:r>
      <w:proofErr w:type="spellStart"/>
      <w:r w:rsidRPr="00BA5A78">
        <w:rPr>
          <w:sz w:val="24"/>
          <w:szCs w:val="24"/>
        </w:rPr>
        <w:t>LHe</w:t>
      </w:r>
      <w:proofErr w:type="spellEnd"/>
      <w:r w:rsidRPr="00BA5A78">
        <w:rPr>
          <w:sz w:val="24"/>
          <w:szCs w:val="24"/>
        </w:rPr>
        <w:t xml:space="preserve"> vessel.</w:t>
      </w:r>
    </w:p>
    <w:p w:rsidR="00BA5A78" w:rsidRPr="00BA5A78" w:rsidRDefault="00BA5A78" w:rsidP="00BA5A78">
      <w:pPr>
        <w:rPr>
          <w:sz w:val="24"/>
          <w:szCs w:val="24"/>
        </w:rPr>
      </w:pPr>
      <w:r w:rsidRPr="00BA5A78">
        <w:rPr>
          <w:sz w:val="24"/>
          <w:szCs w:val="24"/>
        </w:rPr>
        <w:t xml:space="preserve">3. Demonstrate stable cryogenic operation with full </w:t>
      </w:r>
      <w:proofErr w:type="spellStart"/>
      <w:r w:rsidRPr="00BA5A78">
        <w:rPr>
          <w:sz w:val="24"/>
          <w:szCs w:val="24"/>
        </w:rPr>
        <w:t>LHe</w:t>
      </w:r>
      <w:proofErr w:type="spellEnd"/>
      <w:r w:rsidRPr="00BA5A78">
        <w:rPr>
          <w:sz w:val="24"/>
          <w:szCs w:val="24"/>
        </w:rPr>
        <w:t xml:space="preserve"> vessel for minimum 24 hours with minimal operator intervention required.</w:t>
      </w:r>
    </w:p>
    <w:p w:rsidR="00BA5A78" w:rsidRPr="00BA5A78" w:rsidRDefault="00BA5A78" w:rsidP="00BA5A78">
      <w:pPr>
        <w:rPr>
          <w:sz w:val="24"/>
          <w:szCs w:val="24"/>
        </w:rPr>
      </w:pPr>
      <w:r w:rsidRPr="00BA5A78">
        <w:rPr>
          <w:sz w:val="24"/>
          <w:szCs w:val="24"/>
        </w:rPr>
        <w:t>4. Demonstrate proper ramp-up of the magnet to full current (1500A) and stable operation at full current for minimum 4 hours with minimal operator intervention required.</w:t>
      </w:r>
    </w:p>
    <w:p w:rsidR="00BA5A78" w:rsidRPr="00BA5A78" w:rsidRDefault="00BA5A78" w:rsidP="00BA5A78">
      <w:pPr>
        <w:rPr>
          <w:sz w:val="24"/>
          <w:szCs w:val="24"/>
        </w:rPr>
      </w:pPr>
      <w:r w:rsidRPr="00BA5A78">
        <w:rPr>
          <w:sz w:val="24"/>
          <w:szCs w:val="24"/>
        </w:rPr>
        <w:t>5. Perform field measurements to verify that numerical models of the field are correct.</w:t>
      </w:r>
    </w:p>
    <w:p w:rsidR="00BA5A78" w:rsidRPr="00BA5A78" w:rsidRDefault="00BA5A78" w:rsidP="00BA5A78">
      <w:pPr>
        <w:rPr>
          <w:sz w:val="24"/>
          <w:szCs w:val="24"/>
        </w:rPr>
      </w:pPr>
      <w:r w:rsidRPr="00BA5A78">
        <w:rPr>
          <w:sz w:val="24"/>
          <w:szCs w:val="24"/>
        </w:rPr>
        <w:t>6. Demonstrate proper ramp-down to 0A.</w:t>
      </w:r>
    </w:p>
    <w:p w:rsidR="00BA5A78" w:rsidRPr="00BA5A78" w:rsidRDefault="00BA5A78" w:rsidP="00BA5A78">
      <w:pPr>
        <w:rPr>
          <w:sz w:val="24"/>
          <w:szCs w:val="24"/>
        </w:rPr>
      </w:pPr>
      <w:r w:rsidRPr="00BA5A78">
        <w:rPr>
          <w:sz w:val="24"/>
          <w:szCs w:val="24"/>
        </w:rPr>
        <w:t>7. Demonstrate fast-dump and slow-dump systems are working properly.</w:t>
      </w:r>
    </w:p>
    <w:p w:rsidR="00ED4082" w:rsidRPr="00BA5A78" w:rsidRDefault="00BA5A78" w:rsidP="00BA5A78">
      <w:pPr>
        <w:rPr>
          <w:sz w:val="24"/>
          <w:szCs w:val="24"/>
        </w:rPr>
      </w:pPr>
      <w:r w:rsidRPr="00BA5A78">
        <w:rPr>
          <w:sz w:val="24"/>
          <w:szCs w:val="24"/>
        </w:rPr>
        <w:t xml:space="preserve">8. Verify there are no turn-to-turn shorts or other </w:t>
      </w:r>
      <w:proofErr w:type="spellStart"/>
      <w:r w:rsidRPr="00BA5A78">
        <w:rPr>
          <w:sz w:val="24"/>
          <w:szCs w:val="24"/>
        </w:rPr>
        <w:t>anomolous</w:t>
      </w:r>
      <w:proofErr w:type="spellEnd"/>
      <w:r w:rsidRPr="00BA5A78">
        <w:rPr>
          <w:sz w:val="24"/>
          <w:szCs w:val="24"/>
        </w:rPr>
        <w:t xml:space="preserve"> </w:t>
      </w:r>
      <w:proofErr w:type="spellStart"/>
      <w:r w:rsidRPr="00BA5A78">
        <w:rPr>
          <w:sz w:val="24"/>
          <w:szCs w:val="24"/>
        </w:rPr>
        <w:t>behaviours</w:t>
      </w:r>
      <w:proofErr w:type="spellEnd"/>
      <w:r w:rsidRPr="00BA5A78">
        <w:rPr>
          <w:sz w:val="24"/>
          <w:szCs w:val="24"/>
        </w:rPr>
        <w:t xml:space="preserve"> during powered operations.</w:t>
      </w:r>
    </w:p>
    <w:sectPr w:rsidR="00ED4082" w:rsidRPr="00BA5A78" w:rsidSect="00ED4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A78"/>
    <w:rsid w:val="00BA5A78"/>
    <w:rsid w:val="00ED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>Jefferson Science Associates, LLC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wolin</dc:creator>
  <cp:keywords/>
  <dc:description/>
  <cp:lastModifiedBy>wolin</cp:lastModifiedBy>
  <cp:revision>1</cp:revision>
  <dcterms:created xsi:type="dcterms:W3CDTF">2012-08-20T14:10:00Z</dcterms:created>
  <dcterms:modified xsi:type="dcterms:W3CDTF">2012-08-20T14:14:00Z</dcterms:modified>
</cp:coreProperties>
</file>